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338A" w14:textId="77777777" w:rsidR="00EE5B0C" w:rsidRDefault="00EE5B0C" w:rsidP="00EE5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39BF712" w14:textId="77777777" w:rsidR="00EE5B0C" w:rsidRDefault="00EE5B0C" w:rsidP="00EE5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1624162" w14:textId="77777777" w:rsidR="00EE5B0C" w:rsidRDefault="00EE5B0C" w:rsidP="00EE5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1733042" w14:textId="77777777" w:rsidR="00EE5B0C" w:rsidRDefault="00EE5B0C" w:rsidP="00EE5B0C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14:paraId="7B0F1DC7" w14:textId="77777777" w:rsidR="00EE5B0C" w:rsidRDefault="00EE5B0C" w:rsidP="00EE5B0C">
      <w:pPr>
        <w:spacing w:after="0"/>
        <w:ind w:left="120"/>
      </w:pPr>
    </w:p>
    <w:p w14:paraId="0DF65847" w14:textId="77777777" w:rsidR="00EE5B0C" w:rsidRDefault="00EE5B0C" w:rsidP="00EE5B0C">
      <w:pPr>
        <w:spacing w:after="0"/>
        <w:ind w:left="120"/>
      </w:pPr>
    </w:p>
    <w:p w14:paraId="3EA54E5F" w14:textId="77777777" w:rsidR="00EE5B0C" w:rsidRDefault="00EE5B0C" w:rsidP="00EE5B0C">
      <w:pPr>
        <w:spacing w:after="0"/>
        <w:ind w:left="120"/>
      </w:pPr>
    </w:p>
    <w:p w14:paraId="66BC5D4A" w14:textId="77777777" w:rsidR="00EE5B0C" w:rsidRDefault="00EE5B0C" w:rsidP="00EE5B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5B0C" w14:paraId="19ED6D13" w14:textId="77777777" w:rsidTr="00EE5B0C">
        <w:tc>
          <w:tcPr>
            <w:tcW w:w="3114" w:type="dxa"/>
          </w:tcPr>
          <w:p w14:paraId="6353C45C" w14:textId="77777777" w:rsidR="00EE5B0C" w:rsidRDefault="00EE5B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FA0ED84" w14:textId="77777777" w:rsidR="00EE5B0C" w:rsidRDefault="00EE5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ШМО</w:t>
            </w:r>
          </w:p>
          <w:p w14:paraId="7BC4B099" w14:textId="77777777" w:rsidR="00EE5B0C" w:rsidRDefault="00EE5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3B7E102" w14:textId="77777777" w:rsidR="00EE5B0C" w:rsidRDefault="00EE5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Маслеева С.В.</w:t>
            </w:r>
          </w:p>
          <w:p w14:paraId="003FD449" w14:textId="77777777" w:rsidR="00EE5B0C" w:rsidRDefault="00EE5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 от «25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08.   2023 г.</w:t>
            </w:r>
          </w:p>
          <w:p w14:paraId="2BBF9DBB" w14:textId="77777777" w:rsidR="00EE5B0C" w:rsidRDefault="00EE5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12E506" w14:textId="77777777" w:rsidR="00EE5B0C" w:rsidRDefault="00EE5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CE91A73" w14:textId="77777777" w:rsidR="00EE5B0C" w:rsidRDefault="00EE5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заместителем директора</w:t>
            </w:r>
          </w:p>
          <w:p w14:paraId="15A8B6F9" w14:textId="77777777" w:rsidR="00EE5B0C" w:rsidRDefault="00EE5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480386A" w14:textId="77777777" w:rsidR="00EE5B0C" w:rsidRDefault="00EE5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Доскужиева Г.С.</w:t>
            </w:r>
          </w:p>
          <w:p w14:paraId="4600F8B3" w14:textId="77777777" w:rsidR="00EE5B0C" w:rsidRDefault="00EE5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 от «25» 08.   2023 г.</w:t>
            </w:r>
          </w:p>
          <w:p w14:paraId="2E51BBBA" w14:textId="77777777" w:rsidR="00EE5B0C" w:rsidRDefault="00EE5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9B9A1A" w14:textId="77777777" w:rsidR="00EE5B0C" w:rsidRDefault="00EE5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C738E85" w14:textId="77777777" w:rsidR="00EE5B0C" w:rsidRDefault="00EE5B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14:paraId="382F4B33" w14:textId="77777777" w:rsidR="00EE5B0C" w:rsidRDefault="00EE5B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964B6ED" w14:textId="77777777" w:rsidR="00EE5B0C" w:rsidRDefault="00EE5B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А.А.</w:t>
            </w:r>
          </w:p>
          <w:p w14:paraId="77CA5BF0" w14:textId="77777777" w:rsidR="00EE5B0C" w:rsidRDefault="00EE5B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 от «25» 08.   2023 г.</w:t>
            </w:r>
          </w:p>
          <w:p w14:paraId="29360F15" w14:textId="77777777" w:rsidR="00EE5B0C" w:rsidRDefault="00EE5B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47E4094" w14:textId="77777777" w:rsidR="00EE5B0C" w:rsidRDefault="00EE5B0C" w:rsidP="00EE5B0C">
      <w:pPr>
        <w:spacing w:after="0"/>
        <w:ind w:left="120"/>
        <w:rPr>
          <w:lang w:val="en-US"/>
        </w:rPr>
      </w:pPr>
    </w:p>
    <w:p w14:paraId="3A803CF7" w14:textId="77777777" w:rsidR="00EE5B0C" w:rsidRDefault="00EE5B0C" w:rsidP="00EE5B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4AFA958" w14:textId="77777777" w:rsidR="00EE5B0C" w:rsidRDefault="00EE5B0C" w:rsidP="00EE5B0C">
      <w:pPr>
        <w:spacing w:after="0"/>
        <w:ind w:left="120"/>
      </w:pPr>
    </w:p>
    <w:p w14:paraId="42007819" w14:textId="77777777" w:rsidR="00EE5B0C" w:rsidRDefault="00EE5B0C" w:rsidP="00EE5B0C">
      <w:pPr>
        <w:spacing w:after="0"/>
        <w:ind w:left="120"/>
      </w:pPr>
    </w:p>
    <w:p w14:paraId="270C3CD6" w14:textId="77777777" w:rsidR="00EE5B0C" w:rsidRDefault="00EE5B0C" w:rsidP="00EE5B0C">
      <w:pPr>
        <w:spacing w:after="0"/>
        <w:ind w:left="120"/>
      </w:pPr>
    </w:p>
    <w:p w14:paraId="1B86AAD9" w14:textId="77777777" w:rsidR="00EE5B0C" w:rsidRDefault="00EE5B0C" w:rsidP="00EE5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E8C6074" w14:textId="77777777" w:rsidR="00EE5B0C" w:rsidRDefault="00EE5B0C" w:rsidP="00EE5B0C">
      <w:pPr>
        <w:spacing w:after="0"/>
        <w:ind w:left="120"/>
        <w:jc w:val="center"/>
      </w:pPr>
    </w:p>
    <w:p w14:paraId="3A5CF70A" w14:textId="644C9DAE" w:rsidR="00EE5B0C" w:rsidRDefault="00EE5B0C" w:rsidP="00EE5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Математика: подготовка к ОГЭ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1B7E1D9E" w14:textId="5782BBCF" w:rsidR="00EE5B0C" w:rsidRDefault="00EE5B0C" w:rsidP="00EE5B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 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042E7DA" w14:textId="77777777" w:rsidR="00EE5B0C" w:rsidRDefault="00EE5B0C" w:rsidP="00EE5B0C">
      <w:pPr>
        <w:spacing w:after="0"/>
        <w:ind w:left="120"/>
        <w:jc w:val="center"/>
      </w:pPr>
    </w:p>
    <w:p w14:paraId="31C56B8A" w14:textId="65327EAF" w:rsidR="00EE5B0C" w:rsidRDefault="00EE5B0C" w:rsidP="00EE5B0C">
      <w:pPr>
        <w:spacing w:after="0"/>
        <w:ind w:left="120"/>
        <w:jc w:val="right"/>
      </w:pPr>
      <w:r>
        <w:t>Срок реализации программы:</w:t>
      </w:r>
    </w:p>
    <w:p w14:paraId="06823189" w14:textId="330252E4" w:rsidR="00EE5B0C" w:rsidRDefault="00EE5B0C" w:rsidP="00EE5B0C">
      <w:pPr>
        <w:spacing w:after="0"/>
        <w:ind w:left="120"/>
        <w:jc w:val="right"/>
      </w:pPr>
      <w:r>
        <w:t>2023-2024</w:t>
      </w:r>
    </w:p>
    <w:p w14:paraId="7DBB62B3" w14:textId="77777777" w:rsidR="00EE5B0C" w:rsidRDefault="00EE5B0C" w:rsidP="00EE5B0C">
      <w:pPr>
        <w:spacing w:after="0"/>
        <w:ind w:left="120"/>
        <w:jc w:val="center"/>
      </w:pPr>
    </w:p>
    <w:p w14:paraId="18C65781" w14:textId="77777777" w:rsidR="00EE5B0C" w:rsidRDefault="00EE5B0C" w:rsidP="00EE5B0C">
      <w:pPr>
        <w:spacing w:after="0"/>
        <w:ind w:left="120"/>
        <w:jc w:val="center"/>
      </w:pPr>
    </w:p>
    <w:p w14:paraId="0C17A7B0" w14:textId="77777777" w:rsidR="00EE5B0C" w:rsidRDefault="00EE5B0C" w:rsidP="00EE5B0C">
      <w:pPr>
        <w:spacing w:after="0"/>
        <w:ind w:left="120"/>
        <w:jc w:val="center"/>
      </w:pPr>
    </w:p>
    <w:p w14:paraId="0288CAC8" w14:textId="77777777" w:rsidR="00EE5B0C" w:rsidRDefault="00EE5B0C" w:rsidP="00EE5B0C">
      <w:pPr>
        <w:spacing w:after="0"/>
        <w:ind w:left="120"/>
        <w:jc w:val="center"/>
      </w:pPr>
    </w:p>
    <w:p w14:paraId="54D804D7" w14:textId="77777777" w:rsidR="00EE5B0C" w:rsidRDefault="00EE5B0C" w:rsidP="00EE5B0C">
      <w:pPr>
        <w:spacing w:after="0"/>
        <w:ind w:left="120"/>
        <w:jc w:val="center"/>
      </w:pPr>
    </w:p>
    <w:p w14:paraId="7E3E900F" w14:textId="77777777" w:rsidR="00EE5B0C" w:rsidRDefault="00EE5B0C" w:rsidP="00EE5B0C">
      <w:pPr>
        <w:spacing w:after="0"/>
        <w:ind w:left="120"/>
        <w:jc w:val="center"/>
      </w:pPr>
    </w:p>
    <w:p w14:paraId="41298C21" w14:textId="77777777" w:rsidR="00EE5B0C" w:rsidRDefault="00EE5B0C" w:rsidP="00EE5B0C">
      <w:pPr>
        <w:spacing w:after="0"/>
        <w:ind w:left="120"/>
        <w:jc w:val="center"/>
      </w:pPr>
    </w:p>
    <w:p w14:paraId="60303122" w14:textId="2165FCB8" w:rsidR="00EE5B0C" w:rsidRDefault="00EE5B0C" w:rsidP="00EE5B0C">
      <w:pPr>
        <w:spacing w:after="0"/>
        <w:ind w:left="120"/>
        <w:jc w:val="center"/>
        <w:sectPr w:rsidR="00EE5B0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п. Зауральный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A644534" w14:textId="77777777" w:rsidR="00D57013" w:rsidRPr="005E3455" w:rsidRDefault="00D57013" w:rsidP="005E3455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block-16345989"/>
      <w:bookmarkEnd w:id="4"/>
      <w:r w:rsidRPr="005E34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3BFD3A0" w14:textId="77777777" w:rsidR="00056135" w:rsidRPr="005E3455" w:rsidRDefault="00056135" w:rsidP="005E345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Calibri" w:hAnsi="Times New Roman" w:cs="Times New Roman"/>
          <w:sz w:val="28"/>
          <w:szCs w:val="28"/>
        </w:rPr>
        <w:t>В настоящее время актуальной стала проблема подготовки обучающихся к аттестации в форме – ОГЭ.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сформированность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14:paraId="2126908C" w14:textId="77777777" w:rsidR="00056135" w:rsidRPr="005E3455" w:rsidRDefault="00056135" w:rsidP="005E3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программа </w:t>
      </w:r>
      <w:r w:rsidR="005E3455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факультативного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обучающихся  9 класса к государственной (итоговой) аттестации по математике за курс основной школы.</w:t>
      </w:r>
    </w:p>
    <w:p w14:paraId="5F84023B" w14:textId="77777777" w:rsidR="00056135" w:rsidRPr="005E3455" w:rsidRDefault="00056135" w:rsidP="005E3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курса согласована с требованиями </w:t>
      </w:r>
      <w:r w:rsidR="005E3455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и содержанием основных программ курса математики основной школы.</w:t>
      </w:r>
    </w:p>
    <w:p w14:paraId="66567430" w14:textId="77777777"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Актуальность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 w14:paraId="1DB43EB7" w14:textId="77777777"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Данный курс поможет научить школьника технике работы с тестовыми заданиями и сдаче ОГЭ, а в дальнейшем ЕГЭ, которая содержит следующие моменты:</w:t>
      </w:r>
    </w:p>
    <w:p w14:paraId="26D6ADD3" w14:textId="77777777"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-обучение постоянному самоконтролю времени;</w:t>
      </w:r>
    </w:p>
    <w:p w14:paraId="14D74C19" w14:textId="77777777"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-обучение оценке трудности заданий и разумный выбор последовательности выполнения заданий;</w:t>
      </w:r>
    </w:p>
    <w:p w14:paraId="228F29C2" w14:textId="77777777"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прикидке границ результатов и подстановке как приему проверки, проводимой после решения задания;</w:t>
      </w:r>
    </w:p>
    <w:p w14:paraId="6941C6AC" w14:textId="77777777"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«спиральному движению» по тесту, что предполагает движение от простых типовых к сложным;</w:t>
      </w:r>
    </w:p>
    <w:p w14:paraId="1B6FB477" w14:textId="77777777"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приемам мысленного поиска способа решения заданий.</w:t>
      </w:r>
    </w:p>
    <w:p w14:paraId="276AF600" w14:textId="77777777"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Из выше изложенного вытекают принципы, по которым учитель должен строить методику подготовки учащихся:</w:t>
      </w:r>
    </w:p>
    <w:p w14:paraId="4D6C1D64" w14:textId="77777777"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простых типовых заданий к более сложным;</w:t>
      </w:r>
    </w:p>
    <w:p w14:paraId="47B0526E" w14:textId="77777777"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тренировочные тесты проводить в режиме жесткого ограничения времени;</w:t>
      </w:r>
    </w:p>
    <w:p w14:paraId="52571C47" w14:textId="77777777" w:rsidR="00056135" w:rsidRPr="005E3455" w:rsidRDefault="00056135" w:rsidP="005E3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Программой школьного курса математики</w:t>
      </w:r>
      <w:r w:rsidR="00923AE7">
        <w:rPr>
          <w:rFonts w:ascii="Times New Roman" w:hAnsi="Times New Roman" w:cs="Times New Roman"/>
          <w:sz w:val="28"/>
          <w:szCs w:val="28"/>
        </w:rPr>
        <w:t xml:space="preserve"> не</w:t>
      </w:r>
      <w:r w:rsidRPr="005E3455">
        <w:rPr>
          <w:rFonts w:ascii="Times New Roman" w:hAnsi="Times New Roman" w:cs="Times New Roman"/>
          <w:sz w:val="28"/>
          <w:szCs w:val="28"/>
        </w:rPr>
        <w:t xml:space="preserve"> предусмотрены обобщение и систематизация знаний по различным разделам, полученных учащимися за весь период обучения с 5 по 9 класс. </w:t>
      </w:r>
      <w:r w:rsidR="00923AE7">
        <w:rPr>
          <w:rFonts w:ascii="Times New Roman" w:hAnsi="Times New Roman" w:cs="Times New Roman"/>
          <w:sz w:val="28"/>
          <w:szCs w:val="28"/>
        </w:rPr>
        <w:t>К</w:t>
      </w:r>
      <w:r w:rsidRPr="005E3455">
        <w:rPr>
          <w:rFonts w:ascii="Times New Roman" w:hAnsi="Times New Roman" w:cs="Times New Roman"/>
          <w:sz w:val="28"/>
          <w:szCs w:val="28"/>
        </w:rPr>
        <w:t>урс «Математика: подготовка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14:paraId="72E4B338" w14:textId="77777777"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задачи.</w:t>
      </w:r>
    </w:p>
    <w:p w14:paraId="4ABC6CF8" w14:textId="77777777"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 xml:space="preserve"> 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14:paraId="39AD4939" w14:textId="77777777"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E3455">
        <w:rPr>
          <w:rFonts w:ascii="Times New Roman" w:hAnsi="Times New Roman" w:cs="Times New Roman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14:paraId="47DEF576" w14:textId="77777777" w:rsidR="00923AE7" w:rsidRDefault="00923AE7" w:rsidP="005E34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F7B7CF8" w14:textId="77777777" w:rsidR="00923AE7" w:rsidRDefault="00923AE7" w:rsidP="005E34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F760C69" w14:textId="77777777"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345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Цель курса:</w:t>
      </w:r>
    </w:p>
    <w:p w14:paraId="7EC6FB92" w14:textId="77777777"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 Подготовить учащихся к сдаче ОГЭ в соответствии с требованиями, предъявляемыми новыми образовательными стандартами.</w:t>
      </w:r>
    </w:p>
    <w:p w14:paraId="32AE11AB" w14:textId="77777777"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Задачи курса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</w:p>
    <w:p w14:paraId="5AE889E3" w14:textId="77777777" w:rsidR="00056135" w:rsidRPr="005E3455" w:rsidRDefault="00056135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обучающие: (формирование познавательных и логических УУД):</w:t>
      </w:r>
    </w:p>
    <w:p w14:paraId="25FEAF38" w14:textId="77777777"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 Научить правильной интерпретации спорных формулировок заданий;</w:t>
      </w:r>
    </w:p>
    <w:p w14:paraId="3694C472" w14:textId="77777777"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развить навыки решения тестов;</w:t>
      </w:r>
    </w:p>
    <w:p w14:paraId="04411FBC" w14:textId="77777777"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максимально эффективно распределять время, отведенное на выполнение задания;</w:t>
      </w:r>
    </w:p>
    <w:p w14:paraId="516B2C5D" w14:textId="77777777"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к успешной сдаче ОГЭ по математике.</w:t>
      </w:r>
    </w:p>
    <w:p w14:paraId="1791C70D" w14:textId="77777777" w:rsidR="00056135" w:rsidRPr="005E3455" w:rsidRDefault="00056135" w:rsidP="005E3455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развивающие: (формирование регулятивных УУД):</w:t>
      </w:r>
      <w:r w:rsidRPr="005E345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ar-SA"/>
        </w:rPr>
        <w:t xml:space="preserve"> </w:t>
      </w:r>
    </w:p>
    <w:p w14:paraId="4E8DFA57" w14:textId="77777777" w:rsidR="00056135" w:rsidRPr="005E3455" w:rsidRDefault="00056135" w:rsidP="005E345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умение ставить перед собой цель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–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целеполагание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14:paraId="37C9B36C" w14:textId="77777777"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планировать свою работу -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планирование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4FF50B94" w14:textId="77777777"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14:paraId="06CA0256" w14:textId="77777777"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14:paraId="0EC8615B" w14:textId="77777777" w:rsidR="00056135" w:rsidRPr="005E3455" w:rsidRDefault="00056135" w:rsidP="005E3455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воспитательные: (формирование коммуникативных и личностных УУД):</w:t>
      </w:r>
    </w:p>
    <w:p w14:paraId="384B97CE" w14:textId="77777777" w:rsidR="00056135" w:rsidRPr="005E3455" w:rsidRDefault="00056135" w:rsidP="005E3455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слушать и вступать в диалог;</w:t>
      </w:r>
    </w:p>
    <w:p w14:paraId="470B9912" w14:textId="77777777" w:rsidR="00056135" w:rsidRPr="005E3455" w:rsidRDefault="00056135" w:rsidP="005E3455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ответственность и аккуратность;</w:t>
      </w:r>
    </w:p>
    <w:p w14:paraId="22FC1C36" w14:textId="77777777" w:rsidR="00056135" w:rsidRPr="005E3455" w:rsidRDefault="00056135" w:rsidP="005E345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форме;</w:t>
      </w:r>
    </w:p>
    <w:p w14:paraId="3CD300D6" w14:textId="77777777" w:rsidR="00056135" w:rsidRPr="005E3455" w:rsidRDefault="00056135" w:rsidP="005E345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смыслообразование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14:paraId="05D3D495" w14:textId="77777777"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Функции  курса:</w:t>
      </w:r>
    </w:p>
    <w:p w14:paraId="2A8F0C81" w14:textId="77777777" w:rsidR="007F14D6" w:rsidRPr="005E3455" w:rsidRDefault="007F14D6" w:rsidP="005E3455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ориентация на совершенствование навыков познавательной, организационной деятельности; </w:t>
      </w:r>
    </w:p>
    <w:p w14:paraId="4CDF896E" w14:textId="77777777" w:rsidR="007F14D6" w:rsidRPr="005E3455" w:rsidRDefault="007F14D6" w:rsidP="005E3455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компенсация недостатков ЗУН по математике.</w:t>
      </w:r>
    </w:p>
    <w:p w14:paraId="36A80F43" w14:textId="77777777" w:rsidR="00056135" w:rsidRPr="005E3455" w:rsidRDefault="00056135" w:rsidP="005E34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55">
        <w:rPr>
          <w:rFonts w:ascii="Times New Roman" w:hAnsi="Times New Roman" w:cs="Times New Roman"/>
          <w:b/>
          <w:sz w:val="28"/>
          <w:szCs w:val="28"/>
          <w:u w:val="single"/>
        </w:rPr>
        <w:t>Особенности курса:</w:t>
      </w:r>
    </w:p>
    <w:p w14:paraId="685E500F" w14:textId="77777777" w:rsidR="00056135" w:rsidRPr="005E3455" w:rsidRDefault="00923AE7" w:rsidP="00923AE7">
      <w:pPr>
        <w:pStyle w:val="1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6135" w:rsidRPr="005E3455">
        <w:rPr>
          <w:rFonts w:ascii="Times New Roman" w:hAnsi="Times New Roman"/>
          <w:sz w:val="28"/>
          <w:szCs w:val="28"/>
        </w:rPr>
        <w:t>Краткость изучения материала.</w:t>
      </w:r>
    </w:p>
    <w:p w14:paraId="05323DAC" w14:textId="77777777" w:rsidR="00923AE7" w:rsidRDefault="00923AE7" w:rsidP="00923AE7">
      <w:pPr>
        <w:pStyle w:val="10"/>
        <w:suppressAutoHyphens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6135" w:rsidRPr="00923AE7">
        <w:rPr>
          <w:rFonts w:ascii="Times New Roman" w:hAnsi="Times New Roman"/>
          <w:sz w:val="28"/>
          <w:szCs w:val="28"/>
        </w:rPr>
        <w:t>Практическая значимость для учащихся.</w:t>
      </w:r>
    </w:p>
    <w:p w14:paraId="7374AA60" w14:textId="77777777" w:rsidR="007F14D6" w:rsidRPr="00923AE7" w:rsidRDefault="00923AE7" w:rsidP="00923AE7">
      <w:pPr>
        <w:pStyle w:val="10"/>
        <w:suppressAutoHyphens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056135" w:rsidRPr="00923AE7">
        <w:rPr>
          <w:rFonts w:ascii="Times New Roman" w:hAnsi="Times New Roman"/>
          <w:sz w:val="28"/>
          <w:szCs w:val="28"/>
        </w:rPr>
        <w:t>Нетрадиционные формы изучения материала.</w:t>
      </w:r>
    </w:p>
    <w:p w14:paraId="5DB91C3C" w14:textId="77777777"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Методы и формы обучения.</w:t>
      </w:r>
    </w:p>
    <w:p w14:paraId="217D1146" w14:textId="77777777" w:rsidR="007F14D6" w:rsidRPr="005E3455" w:rsidRDefault="007F14D6" w:rsidP="005E34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и формы обучения определяются требованиями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 курса:</w:t>
      </w:r>
    </w:p>
    <w:p w14:paraId="560C7E59" w14:textId="77777777"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через опыт и сотрудничество; </w:t>
      </w:r>
    </w:p>
    <w:p w14:paraId="385806F5" w14:textId="77777777"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 индивидуальных особенностей и потребностей учащихся; </w:t>
      </w:r>
    </w:p>
    <w:p w14:paraId="240FAAB0" w14:textId="77777777"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интерактивность (работа в малых группах, ролевые игры, тренинги, вне занятий - метод проектов); </w:t>
      </w:r>
    </w:p>
    <w:p w14:paraId="0813F8EF" w14:textId="77777777" w:rsidR="00056135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личностно - деятельностный и субъект – субъективный подход (большее внимание к личности учащегося, а не целям учителя, равноправное их взаимодействие).</w:t>
      </w:r>
    </w:p>
    <w:p w14:paraId="014197E2" w14:textId="77777777"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b/>
          <w:bCs/>
          <w:sz w:val="28"/>
          <w:szCs w:val="28"/>
          <w:u w:val="single"/>
        </w:rPr>
        <w:t>Формы организации занятий</w:t>
      </w:r>
      <w:r w:rsidRPr="005E3455">
        <w:rPr>
          <w:rFonts w:ascii="Times New Roman" w:hAnsi="Times New Roman"/>
          <w:sz w:val="28"/>
          <w:szCs w:val="28"/>
        </w:rPr>
        <w:t xml:space="preserve"> – практикумы по решению задач, з</w:t>
      </w:r>
      <w:r w:rsidR="00923AE7">
        <w:rPr>
          <w:rFonts w:ascii="Times New Roman" w:hAnsi="Times New Roman"/>
          <w:sz w:val="28"/>
          <w:szCs w:val="28"/>
        </w:rPr>
        <w:t>ачетные работы, лекции, беседы</w:t>
      </w:r>
      <w:r w:rsidRPr="005E3455">
        <w:rPr>
          <w:rFonts w:ascii="Times New Roman" w:hAnsi="Times New Roman"/>
          <w:sz w:val="28"/>
          <w:szCs w:val="28"/>
        </w:rPr>
        <w:t>.</w:t>
      </w:r>
    </w:p>
    <w:p w14:paraId="4C6C6F46" w14:textId="77777777"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b/>
          <w:bCs/>
          <w:sz w:val="28"/>
          <w:szCs w:val="28"/>
          <w:u w:val="single"/>
        </w:rPr>
        <w:t>Виды деятельности учащихся</w:t>
      </w:r>
      <w:r w:rsidR="00923AE7">
        <w:rPr>
          <w:rFonts w:ascii="Times New Roman" w:hAnsi="Times New Roman"/>
          <w:sz w:val="28"/>
          <w:szCs w:val="28"/>
        </w:rPr>
        <w:t>:</w:t>
      </w:r>
    </w:p>
    <w:p w14:paraId="76F5B6C8" w14:textId="77777777"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поиск информации, заданий в ресурсах Интернет, в печатных изданиях,</w:t>
      </w:r>
    </w:p>
    <w:p w14:paraId="4B72009B" w14:textId="77777777"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рефлексия своей учебной деятельности при изучении курса,</w:t>
      </w:r>
    </w:p>
    <w:p w14:paraId="6F8E0E27" w14:textId="77777777"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выполнение домашних заданий / по выбору учащихся /,</w:t>
      </w:r>
    </w:p>
    <w:p w14:paraId="37C1D1D3" w14:textId="77777777"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lastRenderedPageBreak/>
        <w:t>- создание собственного проекта</w:t>
      </w:r>
      <w:r w:rsidR="007F14D6" w:rsidRPr="005E3455">
        <w:rPr>
          <w:rFonts w:ascii="Times New Roman" w:hAnsi="Times New Roman"/>
          <w:sz w:val="28"/>
          <w:szCs w:val="28"/>
        </w:rPr>
        <w:t xml:space="preserve"> </w:t>
      </w:r>
      <w:r w:rsidRPr="005E3455">
        <w:rPr>
          <w:rFonts w:ascii="Times New Roman" w:hAnsi="Times New Roman"/>
          <w:sz w:val="28"/>
          <w:szCs w:val="28"/>
        </w:rPr>
        <w:t>(изготовление математического лото, медиапрезентации по одной из изучаемых тем, творческий отчет)</w:t>
      </w:r>
    </w:p>
    <w:p w14:paraId="219B559C" w14:textId="77777777" w:rsidR="00056135" w:rsidRPr="005E3455" w:rsidRDefault="00056135" w:rsidP="005E3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 xml:space="preserve">   </w:t>
      </w:r>
      <w:r w:rsidRPr="005E3455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итоговой аттестации –</w:t>
      </w:r>
      <w:r w:rsidRPr="005E3455">
        <w:rPr>
          <w:rFonts w:ascii="Times New Roman" w:hAnsi="Times New Roman" w:cs="Times New Roman"/>
          <w:sz w:val="28"/>
          <w:szCs w:val="28"/>
        </w:rPr>
        <w:t xml:space="preserve"> итоговое тестирование в форме ОГЭ.</w:t>
      </w:r>
    </w:p>
    <w:p w14:paraId="5F2FFFDC" w14:textId="77777777"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 w14:paraId="4F7791FB" w14:textId="77777777" w:rsidR="007F14D6" w:rsidRPr="005E3455" w:rsidRDefault="007F14D6" w:rsidP="005E3455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что несомненно, поможет им при выполнении заданий ОГЭ.</w:t>
      </w:r>
    </w:p>
    <w:p w14:paraId="39283C13" w14:textId="77777777" w:rsidR="00D57013" w:rsidRPr="005E3455" w:rsidRDefault="007F14D6" w:rsidP="005E3455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14:paraId="15A77C43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97B375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C323B9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B0BD3F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525460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039FF3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5EA8B5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F9786D" w14:textId="77777777" w:rsidR="00661B61" w:rsidRDefault="00661B61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958256" w14:textId="547AED96"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</w:t>
      </w:r>
      <w:r w:rsid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ОДЕРЖАНИЕ ПРОГРАММЫ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КУРСА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814"/>
        <w:gridCol w:w="6747"/>
        <w:gridCol w:w="1779"/>
      </w:tblGrid>
      <w:tr w:rsidR="00D57013" w:rsidRPr="005E3455" w14:paraId="0C479B88" w14:textId="77777777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0A7D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30CE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(темы) модуля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2F0B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D57013" w:rsidRPr="005E3455" w14:paraId="4978E036" w14:textId="77777777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5E6A" w14:textId="77777777"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D038" w14:textId="77777777"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Алгебраические задания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A14E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D57013" w:rsidRPr="005E3455" w14:paraId="0B70CD90" w14:textId="77777777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5E45" w14:textId="77777777"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5110" w14:textId="77777777"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задачи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9E0B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57013" w:rsidRPr="005E3455" w14:paraId="36288452" w14:textId="77777777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BE52" w14:textId="77777777"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FB53" w14:textId="77777777"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Реальная математика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6717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57013" w:rsidRPr="005E3455" w14:paraId="53EBC0F8" w14:textId="77777777" w:rsidTr="00C9134F">
        <w:trPr>
          <w:trHeight w:val="3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02A6" w14:textId="77777777"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7160" w14:textId="77777777"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Задания повышенного уровня сложности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25E6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57013" w:rsidRPr="005E3455" w14:paraId="7834AA24" w14:textId="77777777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D0D3" w14:textId="77777777"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E341" w14:textId="77777777"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FBB8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57013" w:rsidRPr="005E3455" w14:paraId="10D399AE" w14:textId="77777777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214A" w14:textId="77777777" w:rsidR="00D57013" w:rsidRPr="005E3455" w:rsidRDefault="00D57013" w:rsidP="005E3455">
            <w:pPr>
              <w:suppressAutoHyphens/>
              <w:snapToGri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9D140" w14:textId="77777777"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5506" w14:textId="77777777"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</w:tbl>
    <w:p w14:paraId="20BB5B2A" w14:textId="77777777"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15835D6F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131046B5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182EBC48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2FBC28E8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45DF29EC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56A39837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48434476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20B5AEF2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626BE9D8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7B9A5A17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05AAAAB8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3D4F3010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1BEE739F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28BB14E3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71E57C98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24B6E41A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62268CAE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3E1CAE8D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454ABCFC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56E1DCAC" w14:textId="77777777" w:rsidR="00661B61" w:rsidRDefault="00661B61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4EA52184" w14:textId="5F40E018" w:rsidR="00D57013" w:rsidRPr="005E3455" w:rsidRDefault="00D57013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lastRenderedPageBreak/>
        <w:t>Модуль 1.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Алгебраические задания базового уровня.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14:paraId="300394D4" w14:textId="77777777" w:rsidR="00D57013" w:rsidRPr="005E3455" w:rsidRDefault="00D57013" w:rsidP="005E34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 </w:t>
      </w:r>
    </w:p>
    <w:p w14:paraId="1471549F" w14:textId="77777777"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Числа на координатной прямой. Представление решений неравенств и их систем на координатной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 w14:paraId="5AC815CD" w14:textId="77777777" w:rsidR="00D57013" w:rsidRPr="005E3455" w:rsidRDefault="00D57013" w:rsidP="005E3455">
      <w:pPr>
        <w:tabs>
          <w:tab w:val="left" w:pos="675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2.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Геометрические задачи  базового уровня.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14:paraId="48F94299" w14:textId="77777777" w:rsidR="00D57013" w:rsidRPr="005E3455" w:rsidRDefault="00D57013" w:rsidP="005E3455">
      <w:pPr>
        <w:tabs>
          <w:tab w:val="left" w:pos="67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</w:p>
    <w:p w14:paraId="1D7CBB5B" w14:textId="77777777"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3.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Реальная математика.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552C4861" w14:textId="77777777" w:rsidR="00D57013" w:rsidRPr="005E3455" w:rsidRDefault="005E3455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практико-ориентированного характера. </w:t>
      </w:r>
      <w:r w:rsidR="00D57013"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14:paraId="1EE1A588" w14:textId="77777777" w:rsidR="00923AE7" w:rsidRDefault="00923AE7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1980249" w14:textId="77777777" w:rsidR="00923AE7" w:rsidRDefault="00923AE7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4F9C86FB" w14:textId="77777777"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Задания повышенного уровня сложности.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14:paraId="42F32A91" w14:textId="77777777" w:rsidR="00D57013" w:rsidRPr="005E3455" w:rsidRDefault="00D57013" w:rsidP="005E345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Преобразования алгебраических выражений. Уравнения, неравенства, системы.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корни квадратного трехчлена. Геометрические задачи.</w:t>
      </w:r>
    </w:p>
    <w:p w14:paraId="05B4DF49" w14:textId="77777777"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Итоговое занятие.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06E6A87F" w14:textId="77777777" w:rsidR="00DC7E01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итогового контрольного теста</w:t>
      </w:r>
      <w:r w:rsidR="00923A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DAD3B9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F933E7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48FAA4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C41143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D70D36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28A3C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1E13C9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E9E6C1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4640B3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2CCA8D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634D8E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A309A5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B5B63D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1D1DF2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12BA4F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824A08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5EECE0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B20A4B" w14:textId="31DB982A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694964" w14:textId="72315BC4" w:rsidR="00661B61" w:rsidRDefault="00661B61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9A5142" w14:textId="3D2C2FE9" w:rsidR="00661B61" w:rsidRDefault="00661B61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36DCCD" w14:textId="4AC19889" w:rsidR="00661B61" w:rsidRDefault="00661B61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05A779" w14:textId="77777777" w:rsidR="00661B61" w:rsidRDefault="00661B61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41AC92" w14:textId="77777777" w:rsidR="00923AE7" w:rsidRDefault="00923AE7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864842" w14:textId="77777777" w:rsidR="00923AE7" w:rsidRPr="00923AE7" w:rsidRDefault="00923AE7" w:rsidP="00923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23AE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 курса</w:t>
      </w:r>
    </w:p>
    <w:p w14:paraId="5D8F097B" w14:textId="77777777" w:rsidR="00923AE7" w:rsidRPr="00923AE7" w:rsidRDefault="00923AE7" w:rsidP="00923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23AE7">
        <w:rPr>
          <w:rFonts w:ascii="Times New Roman" w:hAnsi="Times New Roman" w:cs="Times New Roman"/>
          <w:b/>
          <w:sz w:val="24"/>
          <w:szCs w:val="24"/>
          <w:lang w:eastAsia="ar-SA"/>
        </w:rPr>
        <w:t>«Математика: подготовка к ОГЭ»</w:t>
      </w:r>
    </w:p>
    <w:p w14:paraId="536B971D" w14:textId="71CEA81D" w:rsidR="00923AE7" w:rsidRPr="00D37751" w:rsidRDefault="00B93504" w:rsidP="00923A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923AE7" w:rsidRPr="00D37751">
        <w:rPr>
          <w:rFonts w:ascii="Times New Roman" w:hAnsi="Times New Roman" w:cs="Times New Roman"/>
          <w:sz w:val="24"/>
          <w:szCs w:val="24"/>
          <w:lang w:eastAsia="ar-SA"/>
        </w:rPr>
        <w:t xml:space="preserve"> класс 202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923AE7" w:rsidRPr="00D37751">
        <w:rPr>
          <w:rFonts w:ascii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23AE7" w:rsidRPr="00D37751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14:paraId="61910ECC" w14:textId="20145400" w:rsidR="00D57013" w:rsidRPr="00D37751" w:rsidRDefault="00D57013" w:rsidP="00D3775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6378"/>
        <w:gridCol w:w="1418"/>
        <w:gridCol w:w="1418"/>
      </w:tblGrid>
      <w:tr w:rsidR="00D37751" w:rsidRPr="00D37751" w14:paraId="0D4ECE1B" w14:textId="77777777" w:rsidTr="00D37751">
        <w:trPr>
          <w:trHeight w:val="286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F18B1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1C92D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F7254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1D615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D37751" w:rsidRPr="00D37751" w14:paraId="199F59CA" w14:textId="77777777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9A2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 1. </w:t>
            </w: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Алгебраические задания базового уровня</w:t>
            </w: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(13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9BB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5DA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7751" w:rsidRPr="00D37751" w14:paraId="0EC420F0" w14:textId="77777777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59B3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Вычисления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E2A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7555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2A860FB7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4F9D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E4E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Обыкновенные и десятичные дроби. Стандартный вид числа.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B2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2E6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7B981128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961A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4D3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2FA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AFB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0998A13" w14:textId="77777777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31A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Уравнения и неравенства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B2E7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1C97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76B0936C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BDBC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D667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Линейные и квадратные уравнения.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FB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84E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0138195A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84E7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76B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Линейные и квадратные неравенства. Системы неравенств.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7057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A61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29053ACC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465E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789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022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C4E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74E5997E" w14:textId="77777777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6C44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Координатная прямая. Графики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437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97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498F7A2A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5C0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552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на координатной прямой. Представление решений неравенств и их систем на координатной прямой.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806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F6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BC91745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738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D1F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функций и их 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A9C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D6D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4ED6BD38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718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427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48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EFC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55A8887E" w14:textId="77777777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DBB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Алгебраические выражения(2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FB8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A8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00C279EC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3D9D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82D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43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4C0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4F9EA8DB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00E4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007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88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879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3301585F" w14:textId="77777777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BDAA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Последовательности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002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0FB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54C6A1E0" w14:textId="77777777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1086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C09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Прогрессии. Задачи на прогрессии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425F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E93D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44F6F068" w14:textId="77777777" w:rsidTr="00D37751">
        <w:trPr>
          <w:trHeight w:val="5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EA9C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538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B78F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32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2AD2EEBF" w14:textId="77777777" w:rsidTr="00D37751">
        <w:trPr>
          <w:trHeight w:val="5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B0EE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6A8F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тест модуля «Алгебра» базового уровня.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07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F08C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F48AAB9" w14:textId="77777777" w:rsidTr="00D37751">
        <w:trPr>
          <w:trHeight w:val="51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DE97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 2. </w:t>
            </w: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Геометрические задачи  базового уровня 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275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FB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7751" w:rsidRPr="00D37751" w14:paraId="559FBE3C" w14:textId="77777777" w:rsidTr="00D37751">
        <w:trPr>
          <w:trHeight w:val="37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2F22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Подсчет углов(2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07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29F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639A2B6B" w14:textId="77777777" w:rsidTr="00D37751">
        <w:trPr>
          <w:trHeight w:val="2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E0C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427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Треугольник. Четырехугольник. Окружность.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842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104D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2BCD670C" w14:textId="77777777" w:rsidTr="00D37751">
        <w:trPr>
          <w:trHeight w:val="3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92B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776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A7F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122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B8C6367" w14:textId="77777777" w:rsidTr="00D37751">
        <w:trPr>
          <w:trHeight w:val="21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066A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Площади фигур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B5D2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24AB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555200C7" w14:textId="77777777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317E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AF2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Четырехугольники. Треугольник. Окружность и круг.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E4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34D1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093C382C" w14:textId="77777777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BDBD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E7A1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1E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7E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3140A84C" w14:textId="77777777" w:rsidTr="00D37751">
        <w:trPr>
          <w:trHeight w:val="21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37E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Выбор верных утверждений(2 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BDD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721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40B268B2" w14:textId="77777777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450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F63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81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8A1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E4B51A2" w14:textId="77777777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4930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65B7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тест модуля «Геометрия» базового уровня.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EEB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DDF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0FC29D18" w14:textId="77777777" w:rsidTr="00D37751">
        <w:trPr>
          <w:trHeight w:val="2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83BA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3. Реальная математика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22C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7663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7E239526" w14:textId="77777777" w:rsidTr="00D37751">
        <w:trPr>
          <w:trHeight w:val="2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4F20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Графики и диаграммы. Текстовые задачи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5B5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D9FD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4E6973A7" w14:textId="77777777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D5A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6106" w14:textId="77777777" w:rsidR="00D37751" w:rsidRPr="00D37751" w:rsidRDefault="00D37751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графиков и таблиц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ED5B" w14:textId="77777777" w:rsidR="00D37751" w:rsidRPr="00D37751" w:rsidRDefault="00D37751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585" w14:textId="77777777" w:rsidR="00D37751" w:rsidRPr="00D37751" w:rsidRDefault="00D37751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2C544CE4" w14:textId="77777777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9A52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0EA9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 на практический расчет.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3F31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ED7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484CBB7B" w14:textId="77777777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80D3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E8C2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69C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D0C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7C74E3F5" w14:textId="77777777" w:rsidTr="00D37751">
        <w:trPr>
          <w:trHeight w:val="2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3F94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Реальная планиметрия. Теория вероятностей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E37D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FA44" w14:textId="77777777"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1BD465A2" w14:textId="77777777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255E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84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практической направленности.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64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FC9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66ACE21F" w14:textId="77777777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A87B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4C19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комбинаторики и теории вероятностей.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DFC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4C9C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3EDE22A7" w14:textId="77777777" w:rsidTr="00D37751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BD3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CDC8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тест модуля «Реальная математика».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39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AEA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333CEB3D" w14:textId="77777777" w:rsidTr="00D37751">
        <w:trPr>
          <w:trHeight w:val="370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CDE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 1 и 2. </w:t>
            </w: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Задания повышенного уровня сложности 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66F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2ED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7751" w:rsidRPr="00D37751" w14:paraId="7C17E0F9" w14:textId="77777777" w:rsidTr="00D37751">
        <w:trPr>
          <w:trHeight w:val="2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43AC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0662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Преобразования алгебраических выражений.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C2D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2811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6784C4FC" w14:textId="77777777" w:rsidTr="00D37751">
        <w:trPr>
          <w:trHeight w:val="2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B7A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90B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Уравнения,  неравенства,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E6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D9C2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5F680B30" w14:textId="77777777" w:rsidTr="00D37751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EBC2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671E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A444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B1A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BA1DB35" w14:textId="77777777" w:rsidTr="00D37751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2121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D00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24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4D5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32E31E58" w14:textId="77777777" w:rsidTr="00D37751">
        <w:trPr>
          <w:trHeight w:val="3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5333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A84B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3C7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B69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47CAEE07" w14:textId="77777777" w:rsidTr="00D3775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F1E8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2640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3E56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6853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14:paraId="12875FF3" w14:textId="77777777" w:rsidTr="00D37751">
        <w:trPr>
          <w:trHeight w:val="40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4D05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Итоговое занятие (3часа)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A7C9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43B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14:paraId="486D34A7" w14:textId="77777777" w:rsidTr="00D37751">
        <w:trPr>
          <w:trHeight w:val="3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B222" w14:textId="77777777"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32-34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BFC9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831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9627" w14:textId="77777777"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089C662" w14:textId="77777777"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8C5DAA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F22837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FD7734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D3130E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8EE204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819CCD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694D25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C17B35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A04FFC" w14:textId="77777777" w:rsidR="00D37751" w:rsidRDefault="00D37751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F24C1D" w14:textId="77777777" w:rsidR="00D57013" w:rsidRPr="005E3455" w:rsidRDefault="00D57013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ТРЕБОВАНИЯ К УРОВНЮ ПОДГОТОВКИ ВЫПУСКНИКОВ</w:t>
      </w:r>
    </w:p>
    <w:p w14:paraId="495ED6EA" w14:textId="77777777" w:rsidR="00D57013" w:rsidRPr="005E3455" w:rsidRDefault="00D57013" w:rsidP="005E3455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Натуральные числа. Дроби. Рациональные числа</w:t>
      </w:r>
    </w:p>
    <w:p w14:paraId="5667BBE1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14:paraId="649F7DA7" w14:textId="77777777"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особенности десятичной системы счисления;</w:t>
      </w:r>
    </w:p>
    <w:p w14:paraId="55A4647B" w14:textId="77777777"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понятиями, связанными с делимостью натуральных чисел;</w:t>
      </w:r>
    </w:p>
    <w:p w14:paraId="1EAFA358" w14:textId="77777777"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выражать числа в эквивалентных формах, выбирая наиболее подходящую в зависимости от конкретной ситуации;</w:t>
      </w:r>
    </w:p>
    <w:p w14:paraId="531A2695" w14:textId="77777777"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и упорядочивать рациональные числа;</w:t>
      </w:r>
    </w:p>
    <w:p w14:paraId="2D470423" w14:textId="77777777"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18767CAC" w14:textId="77777777"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149990AE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:</w:t>
      </w:r>
    </w:p>
    <w:p w14:paraId="62500D8B" w14:textId="77777777" w:rsidR="00D57013" w:rsidRPr="005E3455" w:rsidRDefault="00D57013" w:rsidP="005E3455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познакомиться с позиционными системами счисления с основаниями, отличными от 10;</w:t>
      </w:r>
    </w:p>
    <w:p w14:paraId="34247F63" w14:textId="77777777" w:rsidR="00D57013" w:rsidRPr="005E3455" w:rsidRDefault="00D57013" w:rsidP="005E3455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углубить и развить представления о натуральных числах и свойствах делимости;</w:t>
      </w:r>
    </w:p>
    <w:p w14:paraId="7737D666" w14:textId="77777777" w:rsidR="00D57013" w:rsidRPr="005E3455" w:rsidRDefault="00D57013" w:rsidP="005E3455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3428F44D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Действительные числа</w:t>
      </w:r>
    </w:p>
    <w:p w14:paraId="22310185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D141319" w14:textId="77777777" w:rsidR="00D57013" w:rsidRPr="005E3455" w:rsidRDefault="00D57013" w:rsidP="005E3455">
      <w:pPr>
        <w:numPr>
          <w:ilvl w:val="0"/>
          <w:numId w:val="1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начальные представления о множестве действительных чисел;</w:t>
      </w:r>
    </w:p>
    <w:p w14:paraId="162D8060" w14:textId="77777777" w:rsidR="00D57013" w:rsidRPr="005E3455" w:rsidRDefault="00D57013" w:rsidP="005E3455">
      <w:pPr>
        <w:numPr>
          <w:ilvl w:val="0"/>
          <w:numId w:val="1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понятием квадратного корня, применять его в вычислениях.</w:t>
      </w:r>
    </w:p>
    <w:p w14:paraId="6AA291A1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79B9B483" w14:textId="77777777" w:rsidR="00D57013" w:rsidRPr="005E3455" w:rsidRDefault="00D57013" w:rsidP="005E3455">
      <w:pPr>
        <w:numPr>
          <w:ilvl w:val="0"/>
          <w:numId w:val="1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14:paraId="644EFC6D" w14:textId="77777777" w:rsidR="00D57013" w:rsidRPr="005E3455" w:rsidRDefault="00D57013" w:rsidP="005E3455">
      <w:pPr>
        <w:numPr>
          <w:ilvl w:val="0"/>
          <w:numId w:val="1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развить и углубить знания о десятичной записи действительных чисел (периодические и непериодические дроби).</w:t>
      </w:r>
    </w:p>
    <w:p w14:paraId="4536BEBC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Измерения, приближения, оценки</w:t>
      </w:r>
    </w:p>
    <w:p w14:paraId="604003AB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14:paraId="12D99B01" w14:textId="77777777" w:rsidR="00D57013" w:rsidRPr="005E3455" w:rsidRDefault="00D57013" w:rsidP="005E3455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ходе решения задач элементарные представления, связанные с приближёнными значениями величин.</w:t>
      </w:r>
    </w:p>
    <w:p w14:paraId="411C2DB6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научиться:</w:t>
      </w:r>
    </w:p>
    <w:p w14:paraId="7112695E" w14:textId="77777777" w:rsidR="00D57013" w:rsidRPr="005E3455" w:rsidRDefault="00D57013" w:rsidP="005E3455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6A613B93" w14:textId="77777777" w:rsidR="00D57013" w:rsidRPr="005E3455" w:rsidRDefault="00D57013" w:rsidP="005E3455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понять, что погрешность результата вычислений должна быть соизмерима с погрешностью исходных данных.</w:t>
      </w:r>
    </w:p>
    <w:p w14:paraId="2F375D21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Алгебраические выражения</w:t>
      </w:r>
    </w:p>
    <w:p w14:paraId="79FC95F3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14:paraId="6A1178BF" w14:textId="77777777"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3B521FC3" w14:textId="77777777"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преобразования выражений, содержащих степени с целыми показателями и квадратные корни;</w:t>
      </w:r>
    </w:p>
    <w:p w14:paraId="589956A7" w14:textId="77777777"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0D9E2434" w14:textId="77777777"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разложение многочленов на множители.</w:t>
      </w:r>
    </w:p>
    <w:p w14:paraId="06DFA913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4D65EAA2" w14:textId="77777777" w:rsidR="00D57013" w:rsidRPr="005E3455" w:rsidRDefault="00D57013" w:rsidP="005E3455">
      <w:pPr>
        <w:numPr>
          <w:ilvl w:val="1"/>
          <w:numId w:val="1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выполнять многошаговые преобразования рациональных выражений, применяя широкий набор пособов и приёмов;</w:t>
      </w:r>
    </w:p>
    <w:p w14:paraId="59E7338C" w14:textId="77777777" w:rsidR="00D57013" w:rsidRPr="005E3455" w:rsidRDefault="00D57013" w:rsidP="005E3455">
      <w:pPr>
        <w:numPr>
          <w:ilvl w:val="1"/>
          <w:numId w:val="1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15B174E1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Уравнения</w:t>
      </w:r>
    </w:p>
    <w:p w14:paraId="53DD883F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14:paraId="74C0AEAD" w14:textId="77777777" w:rsidR="00D57013" w:rsidRPr="005E3455" w:rsidRDefault="00D57013" w:rsidP="005E3455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основные виды рациональных уравнений с одной переменной, системы двух уравнений с двумя переменными;</w:t>
      </w:r>
    </w:p>
    <w:p w14:paraId="1EFA223A" w14:textId="77777777" w:rsidR="00D57013" w:rsidRPr="005E3455" w:rsidRDefault="00D57013" w:rsidP="005E3455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7CFFDCD0" w14:textId="77777777" w:rsidR="00D57013" w:rsidRPr="005E3455" w:rsidRDefault="00D57013" w:rsidP="005E3455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7EC71E48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37E1A0C6" w14:textId="77777777" w:rsidR="00D57013" w:rsidRPr="005E3455" w:rsidRDefault="00D57013" w:rsidP="005E3455">
      <w:pPr>
        <w:numPr>
          <w:ilvl w:val="1"/>
          <w:numId w:val="1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65E1A611" w14:textId="77777777" w:rsidR="00D57013" w:rsidRPr="005E3455" w:rsidRDefault="00D57013" w:rsidP="005E3455">
      <w:pPr>
        <w:numPr>
          <w:ilvl w:val="1"/>
          <w:numId w:val="1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14:paraId="1CACC7B9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Неравенства</w:t>
      </w:r>
    </w:p>
    <w:p w14:paraId="2B76CD1D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14:paraId="07A7A143" w14:textId="77777777" w:rsidR="00D57013" w:rsidRPr="005E3455" w:rsidRDefault="00D57013" w:rsidP="005E3455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14:paraId="44E24501" w14:textId="77777777" w:rsidR="00D57013" w:rsidRPr="005E3455" w:rsidRDefault="00D57013" w:rsidP="005E3455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377E2403" w14:textId="77777777" w:rsidR="00D57013" w:rsidRPr="005E3455" w:rsidRDefault="00D57013" w:rsidP="005E3455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аппарат неравенств для решения задач из различных разделов курса.</w:t>
      </w:r>
    </w:p>
    <w:p w14:paraId="7D384919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73594541" w14:textId="77777777" w:rsidR="00D57013" w:rsidRPr="005E3455" w:rsidRDefault="00D57013" w:rsidP="005E3455">
      <w:pPr>
        <w:numPr>
          <w:ilvl w:val="1"/>
          <w:numId w:val="2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42C2D483" w14:textId="77777777" w:rsidR="00D57013" w:rsidRPr="005E3455" w:rsidRDefault="00D57013" w:rsidP="005E3455">
      <w:pPr>
        <w:numPr>
          <w:ilvl w:val="1"/>
          <w:numId w:val="2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14:paraId="475F6FD8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Основные понятия. Числовые функции</w:t>
      </w:r>
    </w:p>
    <w:p w14:paraId="33528B89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14:paraId="00BFC6FD" w14:textId="77777777" w:rsidR="00D57013" w:rsidRPr="005E3455" w:rsidRDefault="00D57013" w:rsidP="005E3455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использовать функциональные понятия и язык (термины, символические обозначения);</w:t>
      </w:r>
    </w:p>
    <w:p w14:paraId="58417E92" w14:textId="77777777" w:rsidR="00D57013" w:rsidRPr="005E3455" w:rsidRDefault="00D57013" w:rsidP="005E3455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63A19CC0" w14:textId="77777777" w:rsidR="00D57013" w:rsidRPr="005E3455" w:rsidRDefault="00D57013" w:rsidP="005E3455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4A0764C4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18B18614" w14:textId="77777777" w:rsidR="00D57013" w:rsidRPr="005E3455" w:rsidRDefault="00D57013" w:rsidP="005E3455">
      <w:pPr>
        <w:numPr>
          <w:ilvl w:val="1"/>
          <w:numId w:val="2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14:paraId="6D715CB1" w14:textId="77777777" w:rsidR="00D57013" w:rsidRPr="005E3455" w:rsidRDefault="00D57013" w:rsidP="005E3455">
      <w:pPr>
        <w:numPr>
          <w:ilvl w:val="1"/>
          <w:numId w:val="2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14:paraId="30FDF1AE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Числовые последовательности</w:t>
      </w:r>
    </w:p>
    <w:p w14:paraId="192D71F6" w14:textId="77777777"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7F79A45C" w14:textId="77777777" w:rsidR="00D57013" w:rsidRPr="005E3455" w:rsidRDefault="00D57013" w:rsidP="005E3455">
      <w:pPr>
        <w:numPr>
          <w:ilvl w:val="1"/>
          <w:numId w:val="2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использовать язык последовательностей (термины, символические обозначения);</w:t>
      </w:r>
    </w:p>
    <w:p w14:paraId="78A34DE3" w14:textId="77777777" w:rsidR="00D57013" w:rsidRPr="005E3455" w:rsidRDefault="00D57013" w:rsidP="005E3455">
      <w:pPr>
        <w:numPr>
          <w:ilvl w:val="1"/>
          <w:numId w:val="2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14:paraId="2BEFF008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:</w:t>
      </w:r>
    </w:p>
    <w:p w14:paraId="2ED83268" w14:textId="77777777" w:rsidR="00D57013" w:rsidRPr="005E3455" w:rsidRDefault="00D57013" w:rsidP="005E3455">
      <w:pPr>
        <w:numPr>
          <w:ilvl w:val="1"/>
          <w:numId w:val="2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14:paraId="37128EE8" w14:textId="77777777" w:rsidR="00D57013" w:rsidRPr="005E3455" w:rsidRDefault="00D57013" w:rsidP="005E3455">
      <w:pPr>
        <w:numPr>
          <w:ilvl w:val="1"/>
          <w:numId w:val="2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14:paraId="5E012CED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Описательная статистика</w:t>
      </w:r>
    </w:p>
    <w:p w14:paraId="6E256759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BFAA6B6" w14:textId="77777777" w:rsidR="00D57013" w:rsidRPr="005E3455" w:rsidRDefault="00D57013" w:rsidP="005E3455">
      <w:pPr>
        <w:numPr>
          <w:ilvl w:val="0"/>
          <w:numId w:val="2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простейшие способы представления и анализа статистических данных.</w:t>
      </w:r>
    </w:p>
    <w:p w14:paraId="49DA64D1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первоначальный опыт организации сбора данных при проведении опроса общественного мнения, 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осуществлять их анализ, представлять результаты опроса в виде таблицы, диаграммы.</w:t>
      </w:r>
    </w:p>
    <w:p w14:paraId="5A5A7174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Случайные события и вероятность</w:t>
      </w:r>
    </w:p>
    <w:p w14:paraId="5ABF4C93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находить относительную частоту и вероятность случайного события.</w:t>
      </w:r>
    </w:p>
    <w:p w14:paraId="77E990A5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опыт проведения случайных экспериментов, в том числе с помощью компьютерного моделирования, интерпретации их результатов.</w:t>
      </w:r>
    </w:p>
    <w:p w14:paraId="565F03B3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Комбинаторика</w:t>
      </w:r>
    </w:p>
    <w:p w14:paraId="161DCA50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решать комбинаторные задачи на нахождение числа объектов или комбинаций.</w:t>
      </w:r>
    </w:p>
    <w:p w14:paraId="0FE72234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некоторым специальным приёмам решения комбинаторных задач.</w:t>
      </w:r>
    </w:p>
    <w:p w14:paraId="3117CEC7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Наглядная геометрия</w:t>
      </w:r>
    </w:p>
    <w:p w14:paraId="7964705F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14:paraId="1D37E2AD" w14:textId="77777777"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14:paraId="03FFCB90" w14:textId="77777777"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распознавать развёртки куба, прямоугольного параллелепипеда, правильной пирамиды, цилиндра и конуса;</w:t>
      </w:r>
    </w:p>
    <w:p w14:paraId="0730F615" w14:textId="77777777"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строить развёртки куба и прямоугольного параллелепипеда;</w:t>
      </w:r>
    </w:p>
    <w:p w14:paraId="7C5D41E4" w14:textId="77777777"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определять по линейным размерам развёртки фигуры линейные размеры самой фигуры и наоборот;</w:t>
      </w:r>
    </w:p>
    <w:p w14:paraId="20B5C5DC" w14:textId="77777777"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объём прямоугольного параллелепипеда.</w:t>
      </w:r>
    </w:p>
    <w:p w14:paraId="7874507A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21404412" w14:textId="77777777" w:rsidR="00D57013" w:rsidRPr="005E3455" w:rsidRDefault="00D57013" w:rsidP="005E3455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14:paraId="398021CF" w14:textId="77777777" w:rsidR="00D57013" w:rsidRPr="005E3455" w:rsidRDefault="00D57013" w:rsidP="005E3455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углубить и развить представления о пространственных геометрических фигурах;</w:t>
      </w:r>
    </w:p>
    <w:p w14:paraId="039DCFAE" w14:textId="77777777" w:rsidR="00D57013" w:rsidRPr="005E3455" w:rsidRDefault="00D57013" w:rsidP="005E3455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применять понятие развёртки для выполнения практических расчётов.</w:t>
      </w:r>
    </w:p>
    <w:p w14:paraId="5834F2A4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024D72C5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Геометрические фигуры</w:t>
      </w:r>
    </w:p>
    <w:p w14:paraId="7038A656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14:paraId="485228FB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14:paraId="12FAF9C8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14:paraId="414D23E8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4767423D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5F64F886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3F9F08C4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53202A1C" w14:textId="77777777"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простейшие планиметрические задачи в пространстве.</w:t>
      </w:r>
    </w:p>
    <w:p w14:paraId="13FC4506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4FF0AA48" w14:textId="77777777"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5EC16159" w14:textId="77777777"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14:paraId="3BC08154" w14:textId="77777777"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традиционной схемой решения задач на построение с помощью циркуля и линейки: анализ, построение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доказательство и исследование;</w:t>
      </w:r>
    </w:p>
    <w:p w14:paraId="632E3FDE" w14:textId="77777777"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 w14:paraId="00550503" w14:textId="77777777"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исследования свойств планиметрических фигур с помощью компьютерных программ;</w:t>
      </w:r>
    </w:p>
    <w:p w14:paraId="58AE0401" w14:textId="77777777"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 w14:paraId="26DC71E2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Измерение геометрических величин</w:t>
      </w:r>
    </w:p>
    <w:p w14:paraId="7209B2F4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14:paraId="79234242" w14:textId="77777777"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58B1D57C" w14:textId="77777777"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14:paraId="3957EB76" w14:textId="77777777"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длину окружности, длину дуги окружности;</w:t>
      </w:r>
    </w:p>
    <w:p w14:paraId="7CF0D98B" w14:textId="77777777"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3ED694DE" w14:textId="77777777"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4919EDBA" w14:textId="77777777"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02C1D3B0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60E2B59E" w14:textId="77777777" w:rsidR="00D57013" w:rsidRPr="005E3455" w:rsidRDefault="00D57013" w:rsidP="005E3455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14:paraId="745E4E75" w14:textId="77777777" w:rsidR="00D57013" w:rsidRPr="005E3455" w:rsidRDefault="00D57013" w:rsidP="005E3455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многоугольников, используя отношения равновеликости и равносоставленности;</w:t>
      </w:r>
    </w:p>
    <w:p w14:paraId="60F4CA19" w14:textId="77777777" w:rsidR="00D57013" w:rsidRPr="005E3455" w:rsidRDefault="00D57013" w:rsidP="005E3455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14:paraId="29FA1AFE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Координаты</w:t>
      </w:r>
    </w:p>
    <w:p w14:paraId="7AEA4A0D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14:paraId="0927D561" w14:textId="77777777" w:rsidR="00D57013" w:rsidRPr="005E3455" w:rsidRDefault="00D57013" w:rsidP="005E3455">
      <w:pPr>
        <w:numPr>
          <w:ilvl w:val="1"/>
          <w:numId w:val="3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длину отрезка по координатам его концов; вычислять координаты середины отрезка;</w:t>
      </w:r>
    </w:p>
    <w:p w14:paraId="58319911" w14:textId="77777777" w:rsidR="00D57013" w:rsidRPr="005E3455" w:rsidRDefault="00D57013" w:rsidP="005E3455">
      <w:pPr>
        <w:numPr>
          <w:ilvl w:val="1"/>
          <w:numId w:val="3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координатный метод для изучения свойств прямых и окружностей.</w:t>
      </w:r>
    </w:p>
    <w:p w14:paraId="01CA0F2D" w14:textId="77777777"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14:paraId="3FB4D756" w14:textId="77777777" w:rsidR="00D57013" w:rsidRPr="005E3455" w:rsidRDefault="00D57013" w:rsidP="005E3455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овладеть координатным методом решения задач на вычисления и доказательства;</w:t>
      </w:r>
    </w:p>
    <w:p w14:paraId="17B5DB9C" w14:textId="77777777" w:rsidR="00D57013" w:rsidRPr="005E3455" w:rsidRDefault="00D57013" w:rsidP="005E3455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14:paraId="36B6A03A" w14:textId="77777777" w:rsidR="00D57013" w:rsidRPr="005E3455" w:rsidRDefault="00D57013" w:rsidP="005E3455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14:paraId="172D9F86" w14:textId="77777777" w:rsidR="00DC7E01" w:rsidRPr="005E3455" w:rsidRDefault="00DC7E01" w:rsidP="005E3455">
      <w:pPr>
        <w:pStyle w:val="a3"/>
        <w:spacing w:after="0" w:line="360" w:lineRule="auto"/>
        <w:ind w:left="1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C9134F"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НТЕРНЕТ РЕСУРСЫ</w:t>
      </w:r>
    </w:p>
    <w:p w14:paraId="4C4D91F9" w14:textId="6D0CBE9B" w:rsidR="00DC7E01" w:rsidRPr="005E3455" w:rsidRDefault="00DC7E01" w:rsidP="005E3455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http://www.ege.ru/ - информационн</w:t>
      </w:r>
      <w:r w:rsidR="00B9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 w:rsidR="00B9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государственного экзамена</w:t>
      </w:r>
    </w:p>
    <w:p w14:paraId="56E5E36F" w14:textId="24114041" w:rsidR="00DC7E01" w:rsidRPr="005E3455" w:rsidRDefault="00DC7E01" w:rsidP="005E3455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http://fipi.ru/ - Федеральный институт педагогических измерений (ФИПИ). </w:t>
      </w:r>
      <w:r w:rsidR="004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 «Открытый сегмент ФБТЗ» </w:t>
      </w:r>
    </w:p>
    <w:p w14:paraId="4C52FB54" w14:textId="77777777" w:rsidR="00DC7E01" w:rsidRPr="005E3455" w:rsidRDefault="00DC7E01" w:rsidP="005E345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http://4ege.ru/ </w:t>
      </w:r>
    </w:p>
    <w:p w14:paraId="32CC90EF" w14:textId="77777777" w:rsidR="00DC7E01" w:rsidRPr="005E3455" w:rsidRDefault="00DC7E01" w:rsidP="005E345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http://uztest.ru/ </w:t>
      </w:r>
    </w:p>
    <w:p w14:paraId="0C9E6D36" w14:textId="49935455" w:rsidR="00DC7E01" w:rsidRPr="005E3455" w:rsidRDefault="00DC7E01" w:rsidP="005E3455">
      <w:pPr>
        <w:numPr>
          <w:ilvl w:val="0"/>
          <w:numId w:val="35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oge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sdamgia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Решу ОГЭ. </w:t>
      </w:r>
    </w:p>
    <w:p w14:paraId="34D067B1" w14:textId="77777777" w:rsidR="00C9134F" w:rsidRPr="005E3455" w:rsidRDefault="00C9134F" w:rsidP="005E3455">
      <w:pPr>
        <w:numPr>
          <w:ilvl w:val="0"/>
          <w:numId w:val="35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prosv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сайт издательства «Просвещение» (рубрика</w:t>
      </w:r>
    </w:p>
    <w:p w14:paraId="3A26B82F" w14:textId="77777777"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«Математика»)</w:t>
      </w:r>
    </w:p>
    <w:p w14:paraId="6B5A7687" w14:textId="77777777" w:rsidR="000961E8" w:rsidRPr="000961E8" w:rsidRDefault="00C9134F" w:rsidP="000961E8">
      <w:pPr>
        <w:pStyle w:val="a3"/>
        <w:numPr>
          <w:ilvl w:val="0"/>
          <w:numId w:val="35"/>
        </w:numPr>
        <w:spacing w:after="0" w:line="36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hyperlink r:id="rId6" w:history="1">
        <w:r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drofa</w:t>
        </w:r>
      </w:hyperlink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сайт издательства Дрофа (рубрика «Математика») </w:t>
      </w:r>
    </w:p>
    <w:p w14:paraId="7A74B677" w14:textId="6A6EFEB5" w:rsidR="00C9134F" w:rsidRPr="005E3455" w:rsidRDefault="00C9134F" w:rsidP="000961E8">
      <w:pPr>
        <w:pStyle w:val="a3"/>
        <w:numPr>
          <w:ilvl w:val="0"/>
          <w:numId w:val="35"/>
        </w:numPr>
        <w:spacing w:after="0" w:line="36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образовательный портал, </w:t>
      </w:r>
    </w:p>
    <w:p w14:paraId="6A88F9CD" w14:textId="3772B941"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Министерства, стандарты, сервер информационной поддержки Единого государственного экзамена.</w:t>
      </w:r>
    </w:p>
    <w:p w14:paraId="23E41001" w14:textId="3F2E6236" w:rsidR="00C9134F" w:rsidRPr="000961E8" w:rsidRDefault="00C9134F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lesion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издательства «Легион»</w:t>
      </w:r>
    </w:p>
    <w:p w14:paraId="7F46CABB" w14:textId="0DAE21E0" w:rsidR="00C9134F" w:rsidRPr="000961E8" w:rsidRDefault="00C9134F" w:rsidP="000961E8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intellectcentre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издательства «Интеллект-Центр»,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 w14:paraId="59DC5601" w14:textId="77777777" w:rsidR="00D57013" w:rsidRPr="005E3455" w:rsidRDefault="00EE5B0C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zadachi</w:t>
        </w:r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mccme</w:t>
        </w:r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C9134F" w:rsidRPr="000961E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C9134F"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134F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геометрии: информационно-поисковая система</w:t>
      </w:r>
    </w:p>
    <w:p w14:paraId="74DC37C1" w14:textId="77777777" w:rsidR="007F14D6" w:rsidRPr="005E3455" w:rsidRDefault="007F14D6" w:rsidP="005E34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F14D6" w:rsidRPr="005E3455" w:rsidSect="005E3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nessee S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5"/>
    <w:lvl w:ilvl="0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AE4C4E20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6"/>
    <w:multiLevelType w:val="multilevel"/>
    <w:tmpl w:val="BFCA47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5" w15:restartNumberingAfterBreak="0">
    <w:nsid w:val="00000009"/>
    <w:multiLevelType w:val="multilevel"/>
    <w:tmpl w:val="6A9C6C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6" w15:restartNumberingAfterBreak="0">
    <w:nsid w:val="02E24511"/>
    <w:multiLevelType w:val="hybridMultilevel"/>
    <w:tmpl w:val="DC567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67C035A"/>
    <w:multiLevelType w:val="hybridMultilevel"/>
    <w:tmpl w:val="8F6E0892"/>
    <w:lvl w:ilvl="0" w:tplc="00000005">
      <w:start w:val="1"/>
      <w:numFmt w:val="bullet"/>
      <w:lvlText w:val="-"/>
      <w:lvlJc w:val="left"/>
      <w:pPr>
        <w:ind w:left="795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9DF6FF6"/>
    <w:multiLevelType w:val="hybridMultilevel"/>
    <w:tmpl w:val="E11C809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A7FEF"/>
    <w:multiLevelType w:val="hybridMultilevel"/>
    <w:tmpl w:val="6F1C042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75AD5"/>
    <w:multiLevelType w:val="hybridMultilevel"/>
    <w:tmpl w:val="8C0664D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F52407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34A9"/>
    <w:multiLevelType w:val="hybridMultilevel"/>
    <w:tmpl w:val="400C5CF4"/>
    <w:lvl w:ilvl="0" w:tplc="00000005">
      <w:start w:val="1"/>
      <w:numFmt w:val="bullet"/>
      <w:lvlText w:val="-"/>
      <w:lvlJc w:val="left"/>
      <w:pPr>
        <w:ind w:left="1077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1420780"/>
    <w:multiLevelType w:val="hybridMultilevel"/>
    <w:tmpl w:val="D2605AB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2D5"/>
    <w:multiLevelType w:val="hybridMultilevel"/>
    <w:tmpl w:val="5EE4E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CA8595A"/>
    <w:multiLevelType w:val="hybridMultilevel"/>
    <w:tmpl w:val="15E4385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27522"/>
    <w:multiLevelType w:val="hybridMultilevel"/>
    <w:tmpl w:val="D7E6105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97336"/>
    <w:multiLevelType w:val="hybridMultilevel"/>
    <w:tmpl w:val="4FD86A08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81493"/>
    <w:multiLevelType w:val="hybridMultilevel"/>
    <w:tmpl w:val="DED2BCB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E86"/>
    <w:multiLevelType w:val="hybridMultilevel"/>
    <w:tmpl w:val="6398124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0513"/>
    <w:multiLevelType w:val="hybridMultilevel"/>
    <w:tmpl w:val="8F623CC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265E"/>
    <w:multiLevelType w:val="hybridMultilevel"/>
    <w:tmpl w:val="3A9CC01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575D"/>
    <w:multiLevelType w:val="hybridMultilevel"/>
    <w:tmpl w:val="895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22A62"/>
    <w:multiLevelType w:val="hybridMultilevel"/>
    <w:tmpl w:val="6CD8170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A560B"/>
    <w:multiLevelType w:val="hybridMultilevel"/>
    <w:tmpl w:val="EE24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31F55"/>
    <w:multiLevelType w:val="hybridMultilevel"/>
    <w:tmpl w:val="527A703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73983"/>
    <w:multiLevelType w:val="hybridMultilevel"/>
    <w:tmpl w:val="1E286BD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D76E7"/>
    <w:multiLevelType w:val="hybridMultilevel"/>
    <w:tmpl w:val="A028C28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361F"/>
    <w:multiLevelType w:val="hybridMultilevel"/>
    <w:tmpl w:val="FEC2F8F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5244"/>
    <w:multiLevelType w:val="multilevel"/>
    <w:tmpl w:val="606EC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427F11"/>
    <w:multiLevelType w:val="hybridMultilevel"/>
    <w:tmpl w:val="1390E1E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71701"/>
    <w:multiLevelType w:val="hybridMultilevel"/>
    <w:tmpl w:val="535AF85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4FE3"/>
    <w:multiLevelType w:val="hybridMultilevel"/>
    <w:tmpl w:val="1DDCF94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940B2"/>
    <w:multiLevelType w:val="hybridMultilevel"/>
    <w:tmpl w:val="6C20981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23E"/>
    <w:multiLevelType w:val="hybridMultilevel"/>
    <w:tmpl w:val="DA42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D4B62"/>
    <w:multiLevelType w:val="hybridMultilevel"/>
    <w:tmpl w:val="5AAA83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61678DA"/>
    <w:multiLevelType w:val="hybridMultilevel"/>
    <w:tmpl w:val="347ABBA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4637"/>
    <w:multiLevelType w:val="hybridMultilevel"/>
    <w:tmpl w:val="EC541AE0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930DAE"/>
    <w:multiLevelType w:val="hybridMultilevel"/>
    <w:tmpl w:val="FC1C7CE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F0AAF"/>
    <w:multiLevelType w:val="hybridMultilevel"/>
    <w:tmpl w:val="05BC5B64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F470D4"/>
    <w:multiLevelType w:val="hybridMultilevel"/>
    <w:tmpl w:val="8F74D6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B75E3"/>
    <w:multiLevelType w:val="hybridMultilevel"/>
    <w:tmpl w:val="61A68F2A"/>
    <w:lvl w:ilvl="0" w:tplc="D070E06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36"/>
  </w:num>
  <w:num w:numId="5">
    <w:abstractNumId w:val="16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37"/>
  </w:num>
  <w:num w:numId="11">
    <w:abstractNumId w:val="35"/>
  </w:num>
  <w:num w:numId="12">
    <w:abstractNumId w:val="10"/>
  </w:num>
  <w:num w:numId="13">
    <w:abstractNumId w:val="27"/>
  </w:num>
  <w:num w:numId="14">
    <w:abstractNumId w:val="18"/>
  </w:num>
  <w:num w:numId="15">
    <w:abstractNumId w:val="29"/>
  </w:num>
  <w:num w:numId="16">
    <w:abstractNumId w:val="8"/>
  </w:num>
  <w:num w:numId="17">
    <w:abstractNumId w:val="24"/>
  </w:num>
  <w:num w:numId="18">
    <w:abstractNumId w:val="22"/>
  </w:num>
  <w:num w:numId="19">
    <w:abstractNumId w:val="38"/>
  </w:num>
  <w:num w:numId="20">
    <w:abstractNumId w:val="14"/>
  </w:num>
  <w:num w:numId="21">
    <w:abstractNumId w:val="31"/>
  </w:num>
  <w:num w:numId="22">
    <w:abstractNumId w:val="17"/>
  </w:num>
  <w:num w:numId="23">
    <w:abstractNumId w:val="32"/>
  </w:num>
  <w:num w:numId="24">
    <w:abstractNumId w:val="19"/>
  </w:num>
  <w:num w:numId="25">
    <w:abstractNumId w:val="7"/>
  </w:num>
  <w:num w:numId="26">
    <w:abstractNumId w:val="25"/>
  </w:num>
  <w:num w:numId="27">
    <w:abstractNumId w:val="15"/>
  </w:num>
  <w:num w:numId="28">
    <w:abstractNumId w:val="20"/>
  </w:num>
  <w:num w:numId="29">
    <w:abstractNumId w:val="9"/>
  </w:num>
  <w:num w:numId="30">
    <w:abstractNumId w:val="39"/>
  </w:num>
  <w:num w:numId="31">
    <w:abstractNumId w:val="12"/>
  </w:num>
  <w:num w:numId="32">
    <w:abstractNumId w:val="26"/>
  </w:num>
  <w:num w:numId="33">
    <w:abstractNumId w:val="30"/>
  </w:num>
  <w:num w:numId="34">
    <w:abstractNumId w:val="1"/>
  </w:num>
  <w:num w:numId="35">
    <w:abstractNumId w:val="33"/>
  </w:num>
  <w:num w:numId="36">
    <w:abstractNumId w:val="13"/>
  </w:num>
  <w:num w:numId="37">
    <w:abstractNumId w:val="34"/>
  </w:num>
  <w:num w:numId="38">
    <w:abstractNumId w:val="21"/>
  </w:num>
  <w:num w:numId="39">
    <w:abstractNumId w:val="5"/>
  </w:num>
  <w:num w:numId="40">
    <w:abstractNumId w:val="2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7B"/>
    <w:rsid w:val="00055386"/>
    <w:rsid w:val="00056135"/>
    <w:rsid w:val="000961E8"/>
    <w:rsid w:val="000E0093"/>
    <w:rsid w:val="0015713B"/>
    <w:rsid w:val="001D0EDC"/>
    <w:rsid w:val="002C2BDE"/>
    <w:rsid w:val="003D7F2E"/>
    <w:rsid w:val="004379E4"/>
    <w:rsid w:val="004C04C4"/>
    <w:rsid w:val="00501283"/>
    <w:rsid w:val="005E3455"/>
    <w:rsid w:val="00661B61"/>
    <w:rsid w:val="0074227B"/>
    <w:rsid w:val="007F14D6"/>
    <w:rsid w:val="00923AE7"/>
    <w:rsid w:val="009B29A2"/>
    <w:rsid w:val="00B93504"/>
    <w:rsid w:val="00BE4BF9"/>
    <w:rsid w:val="00C9134F"/>
    <w:rsid w:val="00CE299E"/>
    <w:rsid w:val="00D323D4"/>
    <w:rsid w:val="00D37751"/>
    <w:rsid w:val="00D57013"/>
    <w:rsid w:val="00DC7E01"/>
    <w:rsid w:val="00E53A34"/>
    <w:rsid w:val="00E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351C"/>
  <w15:docId w15:val="{F6818C0D-29C3-4DD7-9E59-BFA387D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135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0561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C7E01"/>
    <w:pPr>
      <w:ind w:left="720"/>
      <w:contextualSpacing/>
    </w:pPr>
  </w:style>
  <w:style w:type="paragraph" w:styleId="a4">
    <w:name w:val="No Spacing"/>
    <w:uiPriority w:val="1"/>
    <w:qFormat/>
    <w:rsid w:val="00923A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dachi.mccm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o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CF19-6A35-4F5A-9FC3-6631C083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Laptop</cp:lastModifiedBy>
  <cp:revision>6</cp:revision>
  <cp:lastPrinted>2023-09-05T15:33:00Z</cp:lastPrinted>
  <dcterms:created xsi:type="dcterms:W3CDTF">2023-09-03T16:42:00Z</dcterms:created>
  <dcterms:modified xsi:type="dcterms:W3CDTF">2023-09-10T05:43:00Z</dcterms:modified>
</cp:coreProperties>
</file>